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81D5" w14:textId="248E3B79" w:rsidR="009D4FA5" w:rsidRDefault="009D4FA5" w:rsidP="009D4FA5">
      <w:pPr>
        <w:tabs>
          <w:tab w:val="left" w:pos="210"/>
          <w:tab w:val="left" w:pos="28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</w:pPr>
      <w:r>
        <w:rPr>
          <w:rFonts w:ascii="Arial" w:hAnsi="Arial"/>
          <w:color w:val="666666"/>
          <w:sz w:val="18"/>
          <w:szCs w:val="18"/>
        </w:rPr>
        <w:fldChar w:fldCharType="begin"/>
      </w:r>
      <w:r>
        <w:rPr>
          <w:rFonts w:ascii="Arial" w:hAnsi="Arial"/>
          <w:color w:val="666666"/>
          <w:sz w:val="18"/>
          <w:szCs w:val="18"/>
        </w:rPr>
        <w:instrText xml:space="preserve"> INCLUDEPICTURE "http://www.velis.cz/public/Image/znak.jpg" \* MERGEFORMATINET </w:instrText>
      </w:r>
      <w:r>
        <w:rPr>
          <w:rFonts w:ascii="Arial" w:hAnsi="Arial"/>
          <w:color w:val="666666"/>
          <w:sz w:val="18"/>
          <w:szCs w:val="18"/>
        </w:rPr>
        <w:fldChar w:fldCharType="separate"/>
      </w:r>
      <w:r>
        <w:rPr>
          <w:rFonts w:ascii="Arial" w:hAnsi="Arial"/>
          <w:color w:val="666666"/>
          <w:sz w:val="18"/>
          <w:szCs w:val="18"/>
        </w:rPr>
        <w:fldChar w:fldCharType="begin"/>
      </w:r>
      <w:r>
        <w:rPr>
          <w:rFonts w:ascii="Arial" w:hAnsi="Arial"/>
          <w:color w:val="666666"/>
          <w:sz w:val="18"/>
          <w:szCs w:val="18"/>
        </w:rPr>
        <w:instrText xml:space="preserve"> INCLUDEPICTURE  "http://www.velis.cz/public/Image/znak.jpg" \* MERGEFORMATINET </w:instrText>
      </w:r>
      <w:r>
        <w:rPr>
          <w:rFonts w:ascii="Arial" w:hAnsi="Arial"/>
          <w:color w:val="666666"/>
          <w:sz w:val="18"/>
          <w:szCs w:val="18"/>
        </w:rPr>
        <w:fldChar w:fldCharType="separate"/>
      </w:r>
      <w:r w:rsidR="00000000">
        <w:rPr>
          <w:rFonts w:ascii="Arial" w:hAnsi="Arial"/>
          <w:color w:val="666666"/>
          <w:sz w:val="18"/>
          <w:szCs w:val="18"/>
        </w:rPr>
        <w:fldChar w:fldCharType="begin"/>
      </w:r>
      <w:r w:rsidR="00000000">
        <w:rPr>
          <w:rFonts w:ascii="Arial" w:hAnsi="Arial"/>
          <w:color w:val="666666"/>
          <w:sz w:val="18"/>
          <w:szCs w:val="18"/>
        </w:rPr>
        <w:instrText xml:space="preserve"> INCLUDEPICTURE  "http://www.velis.cz/public/Image/znak.jpg" \* MERGEFORMATINET </w:instrText>
      </w:r>
      <w:r w:rsidR="00000000">
        <w:rPr>
          <w:rFonts w:ascii="Arial" w:hAnsi="Arial"/>
          <w:color w:val="666666"/>
          <w:sz w:val="18"/>
          <w:szCs w:val="18"/>
        </w:rPr>
        <w:fldChar w:fldCharType="separate"/>
      </w:r>
      <w:r w:rsidR="00D315A3">
        <w:rPr>
          <w:rFonts w:ascii="Arial" w:hAnsi="Arial"/>
          <w:color w:val="666666"/>
          <w:sz w:val="18"/>
          <w:szCs w:val="18"/>
        </w:rPr>
        <w:pict w14:anchorId="2D467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pt">
            <v:imagedata r:id="rId5" r:href="rId6"/>
          </v:shape>
        </w:pict>
      </w:r>
      <w:r w:rsidR="00000000">
        <w:rPr>
          <w:rFonts w:ascii="Arial" w:hAnsi="Arial"/>
          <w:color w:val="666666"/>
          <w:sz w:val="18"/>
          <w:szCs w:val="18"/>
        </w:rPr>
        <w:fldChar w:fldCharType="end"/>
      </w:r>
      <w:r>
        <w:rPr>
          <w:rFonts w:ascii="Arial" w:hAnsi="Arial"/>
          <w:color w:val="666666"/>
          <w:sz w:val="18"/>
          <w:szCs w:val="18"/>
        </w:rPr>
        <w:fldChar w:fldCharType="end"/>
      </w:r>
      <w:r>
        <w:rPr>
          <w:rFonts w:ascii="Arial" w:hAnsi="Arial"/>
          <w:color w:val="666666"/>
          <w:sz w:val="18"/>
          <w:szCs w:val="18"/>
        </w:rPr>
        <w:fldChar w:fldCharType="end"/>
      </w:r>
    </w:p>
    <w:p w14:paraId="71B61E1A" w14:textId="6AE2682D" w:rsidR="009D4FA5" w:rsidRPr="009D4FA5" w:rsidRDefault="009D4FA5" w:rsidP="009D4FA5">
      <w:pPr>
        <w:tabs>
          <w:tab w:val="left" w:pos="210"/>
          <w:tab w:val="left" w:pos="28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</w:pPr>
      <w:r w:rsidRPr="009D4FA5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  <w:t>Obec Veliš</w:t>
      </w:r>
    </w:p>
    <w:p w14:paraId="72ADCCC5" w14:textId="77777777" w:rsidR="009D4FA5" w:rsidRPr="009D4FA5" w:rsidRDefault="009D4FA5" w:rsidP="009D4FA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D4FA5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  <w:tab/>
      </w:r>
      <w:r w:rsidRPr="009D4FA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Veliš čp. 4, 507 21 Veliš, IČ: 027 23 37, tel.: 493 539 662</w:t>
      </w:r>
    </w:p>
    <w:p w14:paraId="1C445E93" w14:textId="10958F31" w:rsidR="00FF1DF7" w:rsidRDefault="009D4FA5" w:rsidP="009D4FA5">
      <w:pPr>
        <w:jc w:val="center"/>
        <w:rPr>
          <w:rFonts w:ascii="Garamond" w:hAnsi="Garamond"/>
          <w:b/>
          <w:bCs/>
          <w:sz w:val="28"/>
          <w:szCs w:val="28"/>
        </w:rPr>
      </w:pPr>
      <w:r w:rsidRPr="009D4FA5">
        <w:rPr>
          <w:rFonts w:ascii="Times New Roman" w:eastAsia="Times New Roman" w:hAnsi="Times New Roman" w:cs="Times New Roman"/>
          <w:kern w:val="0"/>
          <w:sz w:val="44"/>
          <w:szCs w:val="44"/>
          <w:lang w:eastAsia="cs-CZ"/>
          <w14:ligatures w14:val="none"/>
        </w:rPr>
        <w:t>_________________________________________</w:t>
      </w:r>
    </w:p>
    <w:p w14:paraId="1DC5990C" w14:textId="7E72FC42" w:rsidR="00FF1DF7" w:rsidRPr="009D4FA5" w:rsidRDefault="00E709CE" w:rsidP="00A126AE">
      <w:pPr>
        <w:jc w:val="center"/>
        <w:rPr>
          <w:rFonts w:ascii="Garamond" w:hAnsi="Garamond"/>
          <w:b/>
          <w:bCs/>
          <w:color w:val="4472C4" w:themeColor="accent1"/>
          <w:sz w:val="28"/>
          <w:szCs w:val="28"/>
        </w:rPr>
      </w:pPr>
      <w:r w:rsidRPr="009D4FA5">
        <w:rPr>
          <w:rFonts w:ascii="Garamond" w:hAnsi="Garamond"/>
          <w:b/>
          <w:bCs/>
          <w:color w:val="4472C4" w:themeColor="accent1"/>
          <w:sz w:val="28"/>
          <w:szCs w:val="28"/>
        </w:rPr>
        <w:t xml:space="preserve">SMĚRNICE Č. </w:t>
      </w:r>
      <w:r w:rsidR="00FF1DF7" w:rsidRPr="009D4FA5">
        <w:rPr>
          <w:rFonts w:ascii="Garamond" w:hAnsi="Garamond"/>
          <w:b/>
          <w:bCs/>
          <w:color w:val="4472C4" w:themeColor="accent1"/>
          <w:sz w:val="28"/>
          <w:szCs w:val="28"/>
        </w:rPr>
        <w:t>2</w:t>
      </w:r>
      <w:r w:rsidRPr="009D4FA5">
        <w:rPr>
          <w:rFonts w:ascii="Garamond" w:hAnsi="Garamond"/>
          <w:b/>
          <w:bCs/>
          <w:color w:val="4472C4" w:themeColor="accent1"/>
          <w:sz w:val="28"/>
          <w:szCs w:val="28"/>
        </w:rPr>
        <w:t>/202</w:t>
      </w:r>
      <w:r w:rsidR="00FF1DF7" w:rsidRPr="009D4FA5">
        <w:rPr>
          <w:rFonts w:ascii="Garamond" w:hAnsi="Garamond"/>
          <w:b/>
          <w:bCs/>
          <w:color w:val="4472C4" w:themeColor="accent1"/>
          <w:sz w:val="28"/>
          <w:szCs w:val="28"/>
        </w:rPr>
        <w:t>3</w:t>
      </w:r>
      <w:r w:rsidRPr="009D4FA5">
        <w:rPr>
          <w:rFonts w:ascii="Garamond" w:hAnsi="Garamond"/>
          <w:b/>
          <w:bCs/>
          <w:color w:val="4472C4" w:themeColor="accent1"/>
          <w:sz w:val="28"/>
          <w:szCs w:val="28"/>
        </w:rPr>
        <w:t xml:space="preserve"> K ZADÁVÁNÍ VEŘEJNÝCH ZAKÁZEK MALÉHO ROZSAHU</w:t>
      </w:r>
    </w:p>
    <w:p w14:paraId="410B152E" w14:textId="05ECE4C7" w:rsidR="00E709CE" w:rsidRPr="00A126AE" w:rsidRDefault="00E709CE" w:rsidP="00A126AE">
      <w:pPr>
        <w:jc w:val="center"/>
        <w:rPr>
          <w:rFonts w:ascii="Garamond" w:hAnsi="Garamond"/>
          <w:b/>
          <w:bCs/>
          <w:sz w:val="24"/>
          <w:szCs w:val="24"/>
        </w:rPr>
      </w:pPr>
      <w:r w:rsidRPr="00A126AE">
        <w:rPr>
          <w:rFonts w:ascii="Garamond" w:hAnsi="Garamond"/>
          <w:b/>
          <w:bCs/>
          <w:sz w:val="24"/>
          <w:szCs w:val="24"/>
        </w:rPr>
        <w:t>mimo režim zákona č. 134/2016 Sb., o zadávání veřejných zakázek ve znění pozdějších předpisů (dále jen „zákon“)</w:t>
      </w:r>
    </w:p>
    <w:p w14:paraId="6E449F77" w14:textId="77777777" w:rsidR="009D4FA5" w:rsidRDefault="009D4FA5">
      <w:pPr>
        <w:rPr>
          <w:rFonts w:ascii="Garamond" w:hAnsi="Garamond"/>
          <w:sz w:val="24"/>
          <w:szCs w:val="24"/>
        </w:rPr>
      </w:pPr>
    </w:p>
    <w:p w14:paraId="11A3581E" w14:textId="3DE17317" w:rsidR="00E709CE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Schválilo zastupitelstvo obce </w:t>
      </w:r>
      <w:r w:rsidR="00532304">
        <w:rPr>
          <w:rFonts w:ascii="Garamond" w:hAnsi="Garamond"/>
          <w:sz w:val="24"/>
          <w:szCs w:val="24"/>
        </w:rPr>
        <w:t>Veliše</w:t>
      </w:r>
      <w:r w:rsidRPr="00E709CE">
        <w:rPr>
          <w:rFonts w:ascii="Garamond" w:hAnsi="Garamond"/>
          <w:sz w:val="24"/>
          <w:szCs w:val="24"/>
        </w:rPr>
        <w:t xml:space="preserve"> na svém jednání dne </w:t>
      </w:r>
      <w:r w:rsidR="00FF1DF7">
        <w:rPr>
          <w:rFonts w:ascii="Garamond" w:hAnsi="Garamond"/>
          <w:sz w:val="24"/>
          <w:szCs w:val="24"/>
        </w:rPr>
        <w:t>10.3.2023</w:t>
      </w:r>
    </w:p>
    <w:p w14:paraId="19ECB4CC" w14:textId="42BD97BD" w:rsidR="00E709CE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Účinnost od </w:t>
      </w:r>
      <w:r w:rsidR="00FF1DF7">
        <w:rPr>
          <w:rFonts w:ascii="Garamond" w:hAnsi="Garamond"/>
          <w:sz w:val="24"/>
          <w:szCs w:val="24"/>
        </w:rPr>
        <w:t>1. 4. 2023</w:t>
      </w:r>
    </w:p>
    <w:p w14:paraId="4D8ED466" w14:textId="77777777" w:rsidR="00E709CE" w:rsidRDefault="00E709CE" w:rsidP="009D4FA5">
      <w:pPr>
        <w:jc w:val="both"/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Směrnice upravuje zásady a postupy obce při zadávání veřejných zakázek malého rozsahu (dále jen „VZMR“) a upřesňuje uzavírání smluvních vztahů obce, jako veřejného zadavatele (dále jen „zadavatel“) s dodavateli stavebních prací, dodávek a služeb. Směrnice stanovuje postup zadávání VZMR na základě výše předpokládané hodnoty zakázky. </w:t>
      </w:r>
    </w:p>
    <w:p w14:paraId="65C59C6B" w14:textId="77777777" w:rsidR="009D4FA5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1. Veřejnou zakázkou malého rozsahu se rozumí veřejná zakázka, jejíž předpokládaná hodnota je rovna nebo nižší: </w:t>
      </w:r>
    </w:p>
    <w:p w14:paraId="72262404" w14:textId="77777777" w:rsidR="009D4FA5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a. v případě veřejné zakázky </w:t>
      </w:r>
      <w:r w:rsidRPr="009D4FA5">
        <w:rPr>
          <w:rFonts w:ascii="Garamond" w:hAnsi="Garamond"/>
          <w:b/>
          <w:bCs/>
          <w:sz w:val="24"/>
          <w:szCs w:val="24"/>
        </w:rPr>
        <w:t>na dodávky</w:t>
      </w:r>
      <w:r w:rsidRPr="00E709CE">
        <w:rPr>
          <w:rFonts w:ascii="Garamond" w:hAnsi="Garamond"/>
          <w:sz w:val="24"/>
          <w:szCs w:val="24"/>
        </w:rPr>
        <w:t xml:space="preserve"> nebo služby částce </w:t>
      </w:r>
      <w:r w:rsidRPr="009D4FA5">
        <w:rPr>
          <w:rFonts w:ascii="Garamond" w:hAnsi="Garamond"/>
          <w:b/>
          <w:bCs/>
          <w:sz w:val="24"/>
          <w:szCs w:val="24"/>
        </w:rPr>
        <w:t>2 mil. Kč bez DPH</w:t>
      </w:r>
      <w:r w:rsidRPr="00E709CE">
        <w:rPr>
          <w:rFonts w:ascii="Garamond" w:hAnsi="Garamond"/>
          <w:sz w:val="24"/>
          <w:szCs w:val="24"/>
        </w:rPr>
        <w:t xml:space="preserve"> nebo </w:t>
      </w:r>
    </w:p>
    <w:p w14:paraId="233BE676" w14:textId="690EA6E9" w:rsidR="00E709CE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b. v případě veřejné zakázky </w:t>
      </w:r>
      <w:r w:rsidRPr="009D4FA5">
        <w:rPr>
          <w:rFonts w:ascii="Garamond" w:hAnsi="Garamond"/>
          <w:b/>
          <w:bCs/>
          <w:sz w:val="24"/>
          <w:szCs w:val="24"/>
        </w:rPr>
        <w:t>na stavební práce</w:t>
      </w:r>
      <w:r w:rsidRPr="00E709CE">
        <w:rPr>
          <w:rFonts w:ascii="Garamond" w:hAnsi="Garamond"/>
          <w:sz w:val="24"/>
          <w:szCs w:val="24"/>
        </w:rPr>
        <w:t xml:space="preserve"> částce </w:t>
      </w:r>
      <w:r w:rsidRPr="009D4FA5">
        <w:rPr>
          <w:rFonts w:ascii="Garamond" w:hAnsi="Garamond"/>
          <w:b/>
          <w:bCs/>
          <w:sz w:val="24"/>
          <w:szCs w:val="24"/>
        </w:rPr>
        <w:t>6 mil. Kč bez DPH</w:t>
      </w:r>
      <w:r w:rsidRPr="00E709CE">
        <w:rPr>
          <w:rFonts w:ascii="Garamond" w:hAnsi="Garamond"/>
          <w:sz w:val="24"/>
          <w:szCs w:val="24"/>
        </w:rPr>
        <w:t xml:space="preserve">. </w:t>
      </w:r>
    </w:p>
    <w:p w14:paraId="79DD7414" w14:textId="77777777" w:rsidR="00E709CE" w:rsidRDefault="00E709CE" w:rsidP="009D4FA5">
      <w:pPr>
        <w:jc w:val="both"/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2. Zadavatel není povinen zadat v zadávacím řízení VZMR; zadavatel je však povinen dodržet zásady uvedené v § 6 zákona, tj. zásadu transparentnosti a přiměřenosti, zásadu rovného zacházení a zákazu diskriminace a zásady sociálně odpovědného zadávání, environmentálně odpovědného zadávání a inovací ve smyslu zákona. </w:t>
      </w:r>
    </w:p>
    <w:p w14:paraId="0877CDEA" w14:textId="77777777" w:rsidR="00E709CE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3. Kategorie zakázek dle výše předpokládané hodnoty a předmětu plnění – finanční limity jsou uvedeny v Kč bez DPH): </w:t>
      </w:r>
    </w:p>
    <w:p w14:paraId="28AF6019" w14:textId="39EF49E9" w:rsidR="006F2506" w:rsidRPr="00FF1DF7" w:rsidRDefault="006F2506">
      <w:pPr>
        <w:rPr>
          <w:rFonts w:ascii="Garamond" w:hAnsi="Garamond"/>
          <w:b/>
          <w:bCs/>
          <w:sz w:val="24"/>
          <w:szCs w:val="24"/>
        </w:rPr>
      </w:pPr>
      <w:r w:rsidRPr="00FF1DF7">
        <w:rPr>
          <w:rFonts w:ascii="Garamond" w:hAnsi="Garamond"/>
          <w:b/>
          <w:bCs/>
          <w:sz w:val="24"/>
          <w:szCs w:val="24"/>
        </w:rPr>
        <w:t xml:space="preserve">Kategorie         Výše předpokládané hodnoty                         Předmět plnění zakázky </w:t>
      </w:r>
    </w:p>
    <w:p w14:paraId="71BBAE84" w14:textId="0028AFB1" w:rsidR="006F2506" w:rsidRPr="00FF1DF7" w:rsidRDefault="006F2506" w:rsidP="006F2506">
      <w:pPr>
        <w:pStyle w:val="Odstavecseseznamem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FF1DF7">
        <w:rPr>
          <w:rFonts w:ascii="Garamond" w:hAnsi="Garamond"/>
          <w:b/>
          <w:bCs/>
          <w:sz w:val="24"/>
          <w:szCs w:val="24"/>
        </w:rPr>
        <w:t xml:space="preserve">      od 0 Kč do 299.999 Kč                                 dodávky, služby a stavební práce </w:t>
      </w:r>
    </w:p>
    <w:p w14:paraId="55EE3405" w14:textId="12DA0184" w:rsidR="006F2506" w:rsidRPr="00FF1DF7" w:rsidRDefault="006F2506" w:rsidP="006F2506">
      <w:pPr>
        <w:pStyle w:val="Odstavecseseznamem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FF1DF7">
        <w:rPr>
          <w:rFonts w:ascii="Garamond" w:hAnsi="Garamond"/>
          <w:b/>
          <w:bCs/>
          <w:sz w:val="24"/>
          <w:szCs w:val="24"/>
        </w:rPr>
        <w:t xml:space="preserve">      od 300.000 Kč do 699.999 Kč                       dodávky, služby a stavební práce </w:t>
      </w:r>
    </w:p>
    <w:p w14:paraId="151C7B84" w14:textId="6EC3995B" w:rsidR="006F2506" w:rsidRPr="00FF1DF7" w:rsidRDefault="006F2506" w:rsidP="006F2506">
      <w:pPr>
        <w:pStyle w:val="Odstavecseseznamem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FF1DF7">
        <w:rPr>
          <w:rFonts w:ascii="Garamond" w:hAnsi="Garamond"/>
          <w:b/>
          <w:bCs/>
          <w:sz w:val="24"/>
          <w:szCs w:val="24"/>
        </w:rPr>
        <w:t xml:space="preserve">      od 700.000 Kč do 2.000.000 Kč                    dodávky a služby </w:t>
      </w:r>
    </w:p>
    <w:p w14:paraId="1EA9E7D5" w14:textId="0793C0A4" w:rsidR="00E709CE" w:rsidRPr="00FF1DF7" w:rsidRDefault="006F2506" w:rsidP="009D4FA5">
      <w:pPr>
        <w:pStyle w:val="Odstavecseseznamem"/>
        <w:ind w:left="1080"/>
        <w:rPr>
          <w:rFonts w:ascii="Garamond" w:hAnsi="Garamond"/>
          <w:b/>
          <w:bCs/>
          <w:sz w:val="24"/>
          <w:szCs w:val="24"/>
        </w:rPr>
      </w:pPr>
      <w:r w:rsidRPr="00FF1DF7">
        <w:rPr>
          <w:rFonts w:ascii="Garamond" w:hAnsi="Garamond"/>
          <w:b/>
          <w:bCs/>
          <w:sz w:val="24"/>
          <w:szCs w:val="24"/>
        </w:rPr>
        <w:t xml:space="preserve">      od 700.000 Kč do 6.000.000 Kč                    stavební práce</w:t>
      </w:r>
    </w:p>
    <w:p w14:paraId="2009A244" w14:textId="77777777" w:rsidR="006F2506" w:rsidRDefault="00E709CE">
      <w:pPr>
        <w:rPr>
          <w:rFonts w:ascii="Garamond" w:hAnsi="Garamond"/>
          <w:b/>
          <w:bCs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4. </w:t>
      </w:r>
      <w:r w:rsidRPr="009D4FA5">
        <w:rPr>
          <w:rFonts w:ascii="Garamond" w:hAnsi="Garamond"/>
          <w:b/>
          <w:bCs/>
          <w:sz w:val="24"/>
          <w:szCs w:val="24"/>
        </w:rPr>
        <w:t>Zadávání VZMR</w:t>
      </w:r>
      <w:r w:rsidRPr="00E709CE">
        <w:rPr>
          <w:rFonts w:ascii="Garamond" w:hAnsi="Garamond"/>
          <w:sz w:val="24"/>
          <w:szCs w:val="24"/>
        </w:rPr>
        <w:t xml:space="preserve"> </w:t>
      </w:r>
      <w:r w:rsidRPr="00E709CE">
        <w:rPr>
          <w:rFonts w:ascii="Garamond" w:hAnsi="Garamond"/>
          <w:b/>
          <w:bCs/>
          <w:sz w:val="24"/>
          <w:szCs w:val="24"/>
          <w:u w:val="single"/>
        </w:rPr>
        <w:t>I. kategorie</w:t>
      </w:r>
      <w:r w:rsidRPr="00E709CE">
        <w:rPr>
          <w:rFonts w:ascii="Garamond" w:hAnsi="Garamond"/>
          <w:sz w:val="24"/>
          <w:szCs w:val="24"/>
        </w:rPr>
        <w:t xml:space="preserve"> (</w:t>
      </w:r>
      <w:r w:rsidRPr="00A126AE">
        <w:rPr>
          <w:rFonts w:ascii="Garamond" w:hAnsi="Garamond"/>
          <w:b/>
          <w:bCs/>
          <w:sz w:val="24"/>
          <w:szCs w:val="24"/>
        </w:rPr>
        <w:t>od 0 Kč do 299.999 Kč bez DPH)</w:t>
      </w:r>
    </w:p>
    <w:p w14:paraId="784C4B42" w14:textId="096919A6" w:rsidR="00E709CE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 Zadavatel zadává zakázku přímo tj. bez výběrového řízení, formou </w:t>
      </w:r>
      <w:proofErr w:type="gramStart"/>
      <w:r w:rsidRPr="00E709CE">
        <w:rPr>
          <w:rFonts w:ascii="Garamond" w:hAnsi="Garamond"/>
          <w:sz w:val="24"/>
          <w:szCs w:val="24"/>
        </w:rPr>
        <w:t>objednávky</w:t>
      </w:r>
      <w:proofErr w:type="gramEnd"/>
      <w:r w:rsidRPr="00E709CE">
        <w:rPr>
          <w:rFonts w:ascii="Garamond" w:hAnsi="Garamond"/>
          <w:sz w:val="24"/>
          <w:szCs w:val="24"/>
        </w:rPr>
        <w:t xml:space="preserve"> popř. uzavřením smlouvy na základě zkušeností s obdobnými zakázkami již v minulosti realizovanými. Tyto </w:t>
      </w:r>
      <w:r w:rsidRPr="00E709CE">
        <w:rPr>
          <w:rFonts w:ascii="Garamond" w:hAnsi="Garamond"/>
          <w:sz w:val="24"/>
          <w:szCs w:val="24"/>
        </w:rPr>
        <w:lastRenderedPageBreak/>
        <w:t xml:space="preserve">zakázky schvaluje starosta, popř. místostarosta. Zadavatel rovněž může zvolit postup pro zadání takovéto zakázky dle kategorie II. níže uvedené. </w:t>
      </w:r>
    </w:p>
    <w:p w14:paraId="7A4FBD6A" w14:textId="77777777" w:rsidR="006F2506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5. </w:t>
      </w:r>
      <w:r w:rsidRPr="009D4FA5">
        <w:rPr>
          <w:rFonts w:ascii="Garamond" w:hAnsi="Garamond"/>
          <w:b/>
          <w:bCs/>
          <w:sz w:val="24"/>
          <w:szCs w:val="24"/>
        </w:rPr>
        <w:t>Zadávání VZMR</w:t>
      </w:r>
      <w:r w:rsidRPr="00E709CE">
        <w:rPr>
          <w:rFonts w:ascii="Garamond" w:hAnsi="Garamond"/>
          <w:sz w:val="24"/>
          <w:szCs w:val="24"/>
        </w:rPr>
        <w:t xml:space="preserve"> </w:t>
      </w:r>
      <w:r w:rsidRPr="00E709CE">
        <w:rPr>
          <w:rFonts w:ascii="Garamond" w:hAnsi="Garamond"/>
          <w:b/>
          <w:bCs/>
          <w:sz w:val="24"/>
          <w:szCs w:val="24"/>
        </w:rPr>
        <w:t>II. kategorie</w:t>
      </w:r>
      <w:r w:rsidRPr="00E709CE">
        <w:rPr>
          <w:rFonts w:ascii="Garamond" w:hAnsi="Garamond"/>
          <w:sz w:val="24"/>
          <w:szCs w:val="24"/>
        </w:rPr>
        <w:t xml:space="preserve"> </w:t>
      </w:r>
      <w:r w:rsidRPr="00A126AE">
        <w:rPr>
          <w:rFonts w:ascii="Garamond" w:hAnsi="Garamond"/>
          <w:b/>
          <w:bCs/>
          <w:sz w:val="24"/>
          <w:szCs w:val="24"/>
        </w:rPr>
        <w:t>(od 300.000 Kč do 699.999 Kč bez DPH)</w:t>
      </w:r>
      <w:r w:rsidRPr="00E709CE">
        <w:rPr>
          <w:rFonts w:ascii="Garamond" w:hAnsi="Garamond"/>
          <w:sz w:val="24"/>
          <w:szCs w:val="24"/>
        </w:rPr>
        <w:t xml:space="preserve"> </w:t>
      </w:r>
    </w:p>
    <w:p w14:paraId="277660F4" w14:textId="77777777" w:rsidR="006F2506" w:rsidRDefault="00E709CE">
      <w:pPr>
        <w:rPr>
          <w:rFonts w:ascii="Garamond" w:hAnsi="Garamond"/>
          <w:sz w:val="24"/>
          <w:szCs w:val="24"/>
        </w:rPr>
      </w:pPr>
      <w:r w:rsidRPr="00E709CE">
        <w:rPr>
          <w:rFonts w:ascii="Garamond" w:hAnsi="Garamond"/>
          <w:sz w:val="24"/>
          <w:szCs w:val="24"/>
        </w:rPr>
        <w:t xml:space="preserve">Zadavatel zadává zakázku uskutečněním poptávkového řízení, v němž písemně osloví (emailem, datovou schránkou apod.) </w:t>
      </w:r>
      <w:r w:rsidRPr="00E709CE">
        <w:rPr>
          <w:rFonts w:ascii="Garamond" w:hAnsi="Garamond"/>
          <w:b/>
          <w:bCs/>
          <w:sz w:val="24"/>
          <w:szCs w:val="24"/>
        </w:rPr>
        <w:t>minimálně 3 dodavatele</w:t>
      </w:r>
      <w:r w:rsidRPr="00E709CE">
        <w:rPr>
          <w:rFonts w:ascii="Garamond" w:hAnsi="Garamond"/>
          <w:sz w:val="24"/>
          <w:szCs w:val="24"/>
        </w:rPr>
        <w:t xml:space="preserve">. Oslovení může být provedeno následujícími způsoby: </w:t>
      </w:r>
    </w:p>
    <w:p w14:paraId="024660FC" w14:textId="77777777" w:rsidR="00FF1DF7" w:rsidRPr="009D4FA5" w:rsidRDefault="00E709CE" w:rsidP="009D4FA5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9D4FA5">
        <w:rPr>
          <w:rFonts w:ascii="Garamond" w:hAnsi="Garamond"/>
          <w:sz w:val="24"/>
          <w:szCs w:val="24"/>
        </w:rPr>
        <w:t xml:space="preserve">zadavatel osloví dodavatele jednoduchou žádostí o zpracování cenové nabídky, bez organizace poptávkového řízení a bez zadávací dokumentace. </w:t>
      </w:r>
      <w:proofErr w:type="gramStart"/>
      <w:r w:rsidRPr="009D4FA5">
        <w:rPr>
          <w:rFonts w:ascii="Garamond" w:hAnsi="Garamond"/>
          <w:sz w:val="24"/>
          <w:szCs w:val="24"/>
        </w:rPr>
        <w:t>Objednávku</w:t>
      </w:r>
      <w:proofErr w:type="gramEnd"/>
      <w:r w:rsidRPr="009D4FA5">
        <w:rPr>
          <w:rFonts w:ascii="Garamond" w:hAnsi="Garamond"/>
          <w:sz w:val="24"/>
          <w:szCs w:val="24"/>
        </w:rPr>
        <w:t xml:space="preserve"> popř. návrh smlouvy s vybraným dodavatelem předkládá zadavatel ke schválení na jednání zastupitelstva. Smlouvy podepisuje starosta </w:t>
      </w:r>
      <w:proofErr w:type="gramStart"/>
      <w:r w:rsidRPr="009D4FA5">
        <w:rPr>
          <w:rFonts w:ascii="Garamond" w:hAnsi="Garamond"/>
          <w:sz w:val="24"/>
          <w:szCs w:val="24"/>
        </w:rPr>
        <w:t>obce</w:t>
      </w:r>
      <w:proofErr w:type="gramEnd"/>
      <w:r w:rsidRPr="009D4FA5">
        <w:rPr>
          <w:rFonts w:ascii="Garamond" w:hAnsi="Garamond"/>
          <w:sz w:val="24"/>
          <w:szCs w:val="24"/>
        </w:rPr>
        <w:t xml:space="preserve"> popř. jiná k tomuto úkonu oprávněná osoba.</w:t>
      </w:r>
    </w:p>
    <w:p w14:paraId="79CB4439" w14:textId="77777777" w:rsidR="00FF1DF7" w:rsidRDefault="00E709CE" w:rsidP="00FF1DF7">
      <w:pPr>
        <w:ind w:left="360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nebo </w:t>
      </w:r>
    </w:p>
    <w:p w14:paraId="32332882" w14:textId="77777777" w:rsidR="00FF1DF7" w:rsidRPr="009D4FA5" w:rsidRDefault="00E709CE" w:rsidP="009D4FA5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9D4FA5">
        <w:rPr>
          <w:rFonts w:ascii="Garamond" w:hAnsi="Garamond"/>
          <w:sz w:val="24"/>
          <w:szCs w:val="24"/>
        </w:rPr>
        <w:t xml:space="preserve">zadavatel osloví dodavatele formou výzvy pro podání nabídky. Součástí výzvy může být dokumentace, která bude obsahovat zejména: předmět plnění, místo a dobu plnění, požadavky na prokázání kvalifikace, hodnotící kritéria, obchodní a platební podmínky, termín odevzdání nabídek a další požadavky předem určené a stanovené zadavatelem. Zadavatel může ustanovit komisi pro otevírání obálek a hodnocení nabídek nebo může otevírání a hodnocení zajistit </w:t>
      </w:r>
      <w:proofErr w:type="gramStart"/>
      <w:r w:rsidRPr="009D4FA5">
        <w:rPr>
          <w:rFonts w:ascii="Garamond" w:hAnsi="Garamond"/>
          <w:sz w:val="24"/>
          <w:szCs w:val="24"/>
        </w:rPr>
        <w:t>sám</w:t>
      </w:r>
      <w:proofErr w:type="gramEnd"/>
      <w:r w:rsidRPr="009D4FA5">
        <w:rPr>
          <w:rFonts w:ascii="Garamond" w:hAnsi="Garamond"/>
          <w:sz w:val="24"/>
          <w:szCs w:val="24"/>
        </w:rPr>
        <w:t xml:space="preserve"> popř. s místostarostou. Případní členové komise budou vybráni ze zastupitelstva obce. Otevírání obálek se uskuteční vždy bezodkladně po skončení lhůty pro podání nabídek, hodnocení proběhne podle předem stanovených hodnotících kritérií a bude pořízen zápis z průběhu takového řízení. Smlouvu zadavatel předkládá ke schválení zastupitelstvu obce. Smlouvu podepisuje starosta </w:t>
      </w:r>
      <w:proofErr w:type="gramStart"/>
      <w:r w:rsidRPr="009D4FA5">
        <w:rPr>
          <w:rFonts w:ascii="Garamond" w:hAnsi="Garamond"/>
          <w:sz w:val="24"/>
          <w:szCs w:val="24"/>
        </w:rPr>
        <w:t>obce</w:t>
      </w:r>
      <w:proofErr w:type="gramEnd"/>
      <w:r w:rsidRPr="009D4FA5">
        <w:rPr>
          <w:rFonts w:ascii="Garamond" w:hAnsi="Garamond"/>
          <w:sz w:val="24"/>
          <w:szCs w:val="24"/>
        </w:rPr>
        <w:t xml:space="preserve"> popř. jiná k tomuto úkonu oprávněná osoba. Lhůta pro podání nabídek bude stanovena přiměřeně dle předmětu a rozsahu zakázky. </w:t>
      </w:r>
    </w:p>
    <w:p w14:paraId="2C1ADEDE" w14:textId="32F83028" w:rsidR="00FF1DF7" w:rsidRPr="00532304" w:rsidRDefault="00E709CE" w:rsidP="00FF1DF7">
      <w:pPr>
        <w:ind w:left="360"/>
        <w:rPr>
          <w:rFonts w:ascii="Garamond" w:hAnsi="Garamond"/>
          <w:b/>
          <w:bCs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6. Zadávání zakázek </w:t>
      </w:r>
      <w:r w:rsidRPr="00FF1DF7">
        <w:rPr>
          <w:rFonts w:ascii="Garamond" w:hAnsi="Garamond"/>
          <w:b/>
          <w:bCs/>
          <w:sz w:val="24"/>
          <w:szCs w:val="24"/>
          <w:u w:val="single"/>
        </w:rPr>
        <w:t xml:space="preserve">III. kategorie (od 700.000 Kč do 2.000.000 </w:t>
      </w:r>
      <w:r w:rsidRPr="00532304">
        <w:rPr>
          <w:rFonts w:ascii="Garamond" w:hAnsi="Garamond"/>
          <w:b/>
          <w:bCs/>
          <w:sz w:val="24"/>
          <w:szCs w:val="24"/>
          <w:u w:val="single"/>
        </w:rPr>
        <w:t xml:space="preserve">Kč </w:t>
      </w:r>
      <w:r w:rsidR="00532304" w:rsidRPr="00532304">
        <w:rPr>
          <w:rFonts w:ascii="Garamond" w:hAnsi="Garamond"/>
          <w:b/>
          <w:bCs/>
          <w:sz w:val="24"/>
          <w:szCs w:val="24"/>
          <w:u w:val="single"/>
        </w:rPr>
        <w:t>bez DPH</w:t>
      </w:r>
      <w:r w:rsidR="00532304">
        <w:rPr>
          <w:rFonts w:ascii="Garamond" w:hAnsi="Garamond"/>
          <w:sz w:val="24"/>
          <w:szCs w:val="24"/>
        </w:rPr>
        <w:t xml:space="preserve"> </w:t>
      </w:r>
      <w:r w:rsidRPr="00532304">
        <w:rPr>
          <w:rFonts w:ascii="Garamond" w:hAnsi="Garamond"/>
          <w:b/>
          <w:bCs/>
          <w:sz w:val="24"/>
          <w:szCs w:val="24"/>
        </w:rPr>
        <w:t xml:space="preserve">pro dodávky a služby a od 700.000 Kč do 6.000.000 Kč bez DPH pro stavební práce </w:t>
      </w:r>
    </w:p>
    <w:p w14:paraId="0616666B" w14:textId="77777777" w:rsidR="00FF1DF7" w:rsidRDefault="00E709CE" w:rsidP="009D4FA5">
      <w:pPr>
        <w:pStyle w:val="Odstavecseseznamem"/>
        <w:numPr>
          <w:ilvl w:val="0"/>
          <w:numId w:val="4"/>
        </w:numPr>
        <w:ind w:left="360"/>
        <w:jc w:val="both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Zadavatel uskuteční výběrové řízení, v němž písemně </w:t>
      </w:r>
      <w:r w:rsidRPr="00FF1DF7">
        <w:rPr>
          <w:rFonts w:ascii="Garamond" w:hAnsi="Garamond"/>
          <w:b/>
          <w:bCs/>
          <w:sz w:val="24"/>
          <w:szCs w:val="24"/>
        </w:rPr>
        <w:t>osloví minimálně 3 dodavatele.</w:t>
      </w:r>
      <w:r w:rsidRPr="00FF1DF7">
        <w:rPr>
          <w:rFonts w:ascii="Garamond" w:hAnsi="Garamond"/>
          <w:sz w:val="24"/>
          <w:szCs w:val="24"/>
        </w:rPr>
        <w:t xml:space="preserve"> Oslovení bude provedeno formou </w:t>
      </w:r>
      <w:r w:rsidRPr="00FF1DF7">
        <w:rPr>
          <w:rFonts w:ascii="Garamond" w:hAnsi="Garamond"/>
          <w:b/>
          <w:bCs/>
          <w:sz w:val="24"/>
          <w:szCs w:val="24"/>
        </w:rPr>
        <w:t>výzvy k podání nabídky</w:t>
      </w:r>
      <w:r w:rsidRPr="00FF1DF7">
        <w:rPr>
          <w:rFonts w:ascii="Garamond" w:hAnsi="Garamond"/>
          <w:sz w:val="24"/>
          <w:szCs w:val="24"/>
        </w:rPr>
        <w:t xml:space="preserve">, součástí výzvy bude dokumentace, která bude obsahovat zejména: předmět plnění, místo a dobu plnění, případně požadavky na prokázání kvalifikace, hodnotící kritéria, obchodní a platební podmínky, termín odevzdání nabídek a další požadavky předem určené a stanovené zadavatelem. Zadávací dokumentace bude schválena a podepsána starostou obce nebo místostarostou. </w:t>
      </w:r>
    </w:p>
    <w:p w14:paraId="6A79B5CF" w14:textId="77777777" w:rsidR="00FF1DF7" w:rsidRDefault="00E709CE" w:rsidP="009D4FA5">
      <w:pPr>
        <w:pStyle w:val="Odstavecseseznamem"/>
        <w:numPr>
          <w:ilvl w:val="0"/>
          <w:numId w:val="4"/>
        </w:numPr>
        <w:ind w:left="360"/>
        <w:jc w:val="both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Zadavatel může ustanovit komisi pro otevírání obálek a hodnocení nabídek, případně může otevírání a hodnocení zajistit </w:t>
      </w:r>
      <w:proofErr w:type="gramStart"/>
      <w:r w:rsidRPr="00FF1DF7">
        <w:rPr>
          <w:rFonts w:ascii="Garamond" w:hAnsi="Garamond"/>
          <w:sz w:val="24"/>
          <w:szCs w:val="24"/>
        </w:rPr>
        <w:t>sám</w:t>
      </w:r>
      <w:proofErr w:type="gramEnd"/>
      <w:r w:rsidRPr="00FF1DF7">
        <w:rPr>
          <w:rFonts w:ascii="Garamond" w:hAnsi="Garamond"/>
          <w:sz w:val="24"/>
          <w:szCs w:val="24"/>
        </w:rPr>
        <w:t xml:space="preserve"> popř. s místostarostou. </w:t>
      </w:r>
    </w:p>
    <w:p w14:paraId="16FC4653" w14:textId="77777777" w:rsidR="00FF1DF7" w:rsidRDefault="00E709CE" w:rsidP="009D4FA5">
      <w:pPr>
        <w:pStyle w:val="Odstavecseseznamem"/>
        <w:numPr>
          <w:ilvl w:val="0"/>
          <w:numId w:val="4"/>
        </w:numPr>
        <w:ind w:left="360"/>
        <w:jc w:val="both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Případní členové komise budou vybráni ze zastupitelstva obce a čestně prohlásí svoji mlčenlivost o skutečnostech souvisejících s jednáním v komisi a nepodjatost. Pokud to bude vyžadovat povaha zakázky, členem komise může být i odborník z daného oboru. </w:t>
      </w:r>
    </w:p>
    <w:p w14:paraId="39705341" w14:textId="77777777" w:rsidR="00FF1DF7" w:rsidRDefault="00E709CE" w:rsidP="009D4FA5">
      <w:pPr>
        <w:pStyle w:val="Odstavecseseznamem"/>
        <w:numPr>
          <w:ilvl w:val="0"/>
          <w:numId w:val="4"/>
        </w:numPr>
        <w:ind w:left="360"/>
        <w:jc w:val="both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Vyhodnocení nabídek bude provedeno podle předem stanovených hodnotících kritérií a bude pořízena zpráva z řízení s odůvodněním výběru nejvhodnější nabídky. </w:t>
      </w:r>
    </w:p>
    <w:p w14:paraId="61D7CEF1" w14:textId="77777777" w:rsidR="00FF1DF7" w:rsidRDefault="00E709CE" w:rsidP="009D4FA5">
      <w:pPr>
        <w:pStyle w:val="Odstavecseseznamem"/>
        <w:numPr>
          <w:ilvl w:val="0"/>
          <w:numId w:val="4"/>
        </w:numPr>
        <w:ind w:left="360"/>
        <w:jc w:val="both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Návrh smlouvy s vybraným dodavatelem bude předložen k projednání v zastupitelstvu obce. Smlouvu podepisuje </w:t>
      </w:r>
      <w:proofErr w:type="gramStart"/>
      <w:r w:rsidRPr="00FF1DF7">
        <w:rPr>
          <w:rFonts w:ascii="Garamond" w:hAnsi="Garamond"/>
          <w:sz w:val="24"/>
          <w:szCs w:val="24"/>
        </w:rPr>
        <w:t>starosta</w:t>
      </w:r>
      <w:proofErr w:type="gramEnd"/>
      <w:r w:rsidRPr="00FF1DF7">
        <w:rPr>
          <w:rFonts w:ascii="Garamond" w:hAnsi="Garamond"/>
          <w:sz w:val="24"/>
          <w:szCs w:val="24"/>
        </w:rPr>
        <w:t xml:space="preserve"> popř. jiná oprávněná osoba. </w:t>
      </w:r>
    </w:p>
    <w:p w14:paraId="1B7D3FD1" w14:textId="77777777" w:rsidR="00FF1DF7" w:rsidRDefault="00E709CE" w:rsidP="009D4FA5">
      <w:pPr>
        <w:pStyle w:val="Odstavecseseznamem"/>
        <w:numPr>
          <w:ilvl w:val="0"/>
          <w:numId w:val="4"/>
        </w:numPr>
        <w:ind w:left="360"/>
        <w:jc w:val="both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 Lhůta pro podání nabídek bude stanovena přiměřeně dle rozsahu, předmětu a povahy zakázky. </w:t>
      </w:r>
    </w:p>
    <w:p w14:paraId="18E720A6" w14:textId="49DC70B4" w:rsidR="00FF1DF7" w:rsidRDefault="00E709CE" w:rsidP="00FF1DF7">
      <w:pPr>
        <w:ind w:left="-360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lastRenderedPageBreak/>
        <w:t xml:space="preserve">7. Pokud cena zakázky </w:t>
      </w:r>
      <w:r w:rsidRPr="00FF1DF7">
        <w:rPr>
          <w:rFonts w:ascii="Garamond" w:hAnsi="Garamond"/>
          <w:b/>
          <w:bCs/>
          <w:sz w:val="24"/>
          <w:szCs w:val="24"/>
        </w:rPr>
        <w:t xml:space="preserve">dosahuje </w:t>
      </w:r>
      <w:r w:rsidR="00D315A3">
        <w:rPr>
          <w:rFonts w:ascii="Garamond" w:hAnsi="Garamond"/>
          <w:b/>
          <w:bCs/>
          <w:sz w:val="24"/>
          <w:szCs w:val="24"/>
        </w:rPr>
        <w:t>7</w:t>
      </w:r>
      <w:r w:rsidRPr="00FF1DF7">
        <w:rPr>
          <w:rFonts w:ascii="Garamond" w:hAnsi="Garamond"/>
          <w:b/>
          <w:bCs/>
          <w:sz w:val="24"/>
          <w:szCs w:val="24"/>
        </w:rPr>
        <w:t>00.000 Kč bez DPH a výše</w:t>
      </w:r>
      <w:r w:rsidRPr="00FF1DF7">
        <w:rPr>
          <w:rFonts w:ascii="Garamond" w:hAnsi="Garamond"/>
          <w:sz w:val="24"/>
          <w:szCs w:val="24"/>
        </w:rPr>
        <w:t xml:space="preserve">, je povinností zadavatele </w:t>
      </w:r>
      <w:r w:rsidRPr="00FF1DF7">
        <w:rPr>
          <w:rFonts w:ascii="Garamond" w:hAnsi="Garamond"/>
          <w:b/>
          <w:bCs/>
          <w:sz w:val="24"/>
          <w:szCs w:val="24"/>
        </w:rPr>
        <w:t xml:space="preserve">uveřejnit na profilu zadavatele </w:t>
      </w:r>
      <w:r w:rsidRPr="00FF1DF7">
        <w:rPr>
          <w:rFonts w:ascii="Garamond" w:hAnsi="Garamond"/>
          <w:sz w:val="24"/>
          <w:szCs w:val="24"/>
        </w:rPr>
        <w:t xml:space="preserve">uzavřenou smlouvu včetně jejích změn a dodatků do 15 dnů ode dne jejího uzavření. Zadavatel je povinen rovněž u takovéto zakázky uveřejnit </w:t>
      </w:r>
      <w:r w:rsidRPr="00FF1DF7">
        <w:rPr>
          <w:rFonts w:ascii="Garamond" w:hAnsi="Garamond"/>
          <w:b/>
          <w:bCs/>
          <w:sz w:val="24"/>
          <w:szCs w:val="24"/>
        </w:rPr>
        <w:t>výši skutečně uhrazené ceny</w:t>
      </w:r>
      <w:r w:rsidRPr="00FF1DF7">
        <w:rPr>
          <w:rFonts w:ascii="Garamond" w:hAnsi="Garamond"/>
          <w:sz w:val="24"/>
          <w:szCs w:val="24"/>
        </w:rPr>
        <w:t xml:space="preserve"> zakázky. </w:t>
      </w:r>
    </w:p>
    <w:p w14:paraId="1FE5C15A" w14:textId="2A906E93" w:rsidR="00FF1DF7" w:rsidRDefault="00E709CE" w:rsidP="00FF1DF7">
      <w:pPr>
        <w:ind w:left="-360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8. </w:t>
      </w:r>
      <w:r w:rsidRPr="00FF1DF7">
        <w:rPr>
          <w:rFonts w:ascii="Garamond" w:hAnsi="Garamond"/>
          <w:sz w:val="24"/>
          <w:szCs w:val="24"/>
          <w:u w:val="single"/>
        </w:rPr>
        <w:t>Výjimky ze směrnice</w:t>
      </w:r>
      <w:r w:rsidRPr="00FF1DF7">
        <w:rPr>
          <w:rFonts w:ascii="Garamond" w:hAnsi="Garamond"/>
          <w:sz w:val="24"/>
          <w:szCs w:val="24"/>
        </w:rPr>
        <w:t xml:space="preserve"> – Zadavatel v případě mimořádně výhodné nabídky může rozhodnout o výjimce ze směrnice a zadat zakázku přímo jedinému dodavateli. Toto rozhodnutí odsouhlasí zastupitelstvo obce. </w:t>
      </w:r>
      <w:proofErr w:type="gramStart"/>
      <w:r w:rsidRPr="00FF1DF7">
        <w:rPr>
          <w:rFonts w:ascii="Garamond" w:hAnsi="Garamond"/>
          <w:sz w:val="24"/>
          <w:szCs w:val="24"/>
        </w:rPr>
        <w:t xml:space="preserve">Zadavatel </w:t>
      </w:r>
      <w:r w:rsidR="00532304">
        <w:rPr>
          <w:rFonts w:ascii="Garamond" w:hAnsi="Garamond"/>
          <w:sz w:val="24"/>
          <w:szCs w:val="24"/>
        </w:rPr>
        <w:t xml:space="preserve"> Obec</w:t>
      </w:r>
      <w:proofErr w:type="gramEnd"/>
      <w:r w:rsidR="00532304">
        <w:rPr>
          <w:rFonts w:ascii="Garamond" w:hAnsi="Garamond"/>
          <w:sz w:val="24"/>
          <w:szCs w:val="24"/>
        </w:rPr>
        <w:t xml:space="preserve"> Veliš, IČ: 00 27 2337, sídlem Veliš 4, 507 21 </w:t>
      </w:r>
      <w:r w:rsidRPr="00FF1DF7">
        <w:rPr>
          <w:rFonts w:ascii="Garamond" w:hAnsi="Garamond"/>
          <w:sz w:val="24"/>
          <w:szCs w:val="24"/>
        </w:rPr>
        <w:t>v případě bezprostředního ohrožení, odvrácení nebezpečí nebo škod na majetku příp. zdraví občanů může rozhodnout o výjimce ze směrnice a zadat VZMR přímo jedinému dodavateli.</w:t>
      </w:r>
    </w:p>
    <w:p w14:paraId="184E94C5" w14:textId="77777777" w:rsidR="00FF1DF7" w:rsidRDefault="00E709CE" w:rsidP="00FF1DF7">
      <w:pPr>
        <w:ind w:left="-360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9. Je-li předmět VZMR financován z dotačního programu, musí zadavatel postupovat v souladu se zvláštními pravidly poskytovatele dotace. </w:t>
      </w:r>
    </w:p>
    <w:p w14:paraId="43F7E5C8" w14:textId="77777777" w:rsidR="009D4FA5" w:rsidRDefault="00E709CE" w:rsidP="00FF1DF7">
      <w:pPr>
        <w:ind w:left="-360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10. Veškeré písemnosti související s výběrem dodavatele musí být archivovány po dobu min. 10 let. Je-li předmět VZMR financován z dotačního programu, musí být dodrženy podmínky a lhůty archivace stanovené poskytovatelem dotace. </w:t>
      </w:r>
    </w:p>
    <w:p w14:paraId="4501F2F3" w14:textId="52B6A57F" w:rsidR="00FF1DF7" w:rsidRDefault="00E709CE" w:rsidP="00FF1DF7">
      <w:pPr>
        <w:ind w:left="-360"/>
        <w:rPr>
          <w:rFonts w:ascii="Garamond" w:hAnsi="Garamond"/>
          <w:sz w:val="24"/>
          <w:szCs w:val="24"/>
        </w:rPr>
      </w:pPr>
      <w:r w:rsidRPr="00FF1DF7">
        <w:rPr>
          <w:rFonts w:ascii="Garamond" w:hAnsi="Garamond"/>
          <w:sz w:val="24"/>
          <w:szCs w:val="24"/>
        </w:rPr>
        <w:t xml:space="preserve">11. Tato směrnice je závazná pro zadavatele, všechny zaměstnance obce, kteří zadávají VZMR. </w:t>
      </w:r>
    </w:p>
    <w:p w14:paraId="7AAE5A88" w14:textId="7F8C4794" w:rsidR="00FF1DF7" w:rsidRDefault="00FF1DF7" w:rsidP="00FF1DF7">
      <w:pPr>
        <w:ind w:left="-360"/>
        <w:rPr>
          <w:rFonts w:ascii="Garamond" w:hAnsi="Garamond"/>
          <w:sz w:val="24"/>
          <w:szCs w:val="24"/>
        </w:rPr>
      </w:pPr>
    </w:p>
    <w:p w14:paraId="43A2E291" w14:textId="5ADA9A6F" w:rsidR="009D4FA5" w:rsidRDefault="009D4FA5" w:rsidP="00FF1DF7">
      <w:pPr>
        <w:ind w:left="-360"/>
        <w:rPr>
          <w:rFonts w:ascii="Garamond" w:hAnsi="Garamond"/>
          <w:sz w:val="24"/>
          <w:szCs w:val="24"/>
        </w:rPr>
      </w:pPr>
    </w:p>
    <w:p w14:paraId="0F63724A" w14:textId="77777777" w:rsidR="009D4FA5" w:rsidRDefault="009D4FA5" w:rsidP="00FF1DF7">
      <w:pPr>
        <w:ind w:left="-360"/>
        <w:rPr>
          <w:rFonts w:ascii="Garamond" w:hAnsi="Garamond"/>
          <w:sz w:val="24"/>
          <w:szCs w:val="24"/>
        </w:rPr>
      </w:pPr>
    </w:p>
    <w:p w14:paraId="19F03138" w14:textId="6D7AFCA9" w:rsidR="00FF1DF7" w:rsidRDefault="00FF1DF7" w:rsidP="00FF1DF7">
      <w:pPr>
        <w:ind w:lef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……………………………………………       ………………………………………………</w:t>
      </w:r>
    </w:p>
    <w:p w14:paraId="223BCE71" w14:textId="72E936BF" w:rsidR="00FF1DF7" w:rsidRDefault="00FF1DF7" w:rsidP="00FF1DF7">
      <w:pPr>
        <w:ind w:lef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Naďa </w:t>
      </w:r>
      <w:proofErr w:type="spellStart"/>
      <w:r>
        <w:rPr>
          <w:rFonts w:ascii="Garamond" w:hAnsi="Garamond"/>
          <w:sz w:val="24"/>
          <w:szCs w:val="24"/>
        </w:rPr>
        <w:t>Bíšková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                  Kateřina Burianová, Dis</w:t>
      </w:r>
    </w:p>
    <w:p w14:paraId="77E6406F" w14:textId="7C5D9975" w:rsidR="00FF1DF7" w:rsidRDefault="00FF1DF7" w:rsidP="00FF1DF7">
      <w:pPr>
        <w:ind w:lef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Starostka obce Veliše                                        Místostarostka obce Veliše</w:t>
      </w:r>
    </w:p>
    <w:sectPr w:rsidR="00FF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5A"/>
    <w:multiLevelType w:val="hybridMultilevel"/>
    <w:tmpl w:val="1BE8E6F4"/>
    <w:lvl w:ilvl="0" w:tplc="6952C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012"/>
    <w:multiLevelType w:val="hybridMultilevel"/>
    <w:tmpl w:val="6AAE17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29F"/>
    <w:multiLevelType w:val="hybridMultilevel"/>
    <w:tmpl w:val="6AA4787A"/>
    <w:lvl w:ilvl="0" w:tplc="6952C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5CC7"/>
    <w:multiLevelType w:val="hybridMultilevel"/>
    <w:tmpl w:val="47C6099A"/>
    <w:lvl w:ilvl="0" w:tplc="6952C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31D8"/>
    <w:multiLevelType w:val="hybridMultilevel"/>
    <w:tmpl w:val="C87AA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83131">
    <w:abstractNumId w:val="4"/>
  </w:num>
  <w:num w:numId="2" w16cid:durableId="1102992567">
    <w:abstractNumId w:val="3"/>
  </w:num>
  <w:num w:numId="3" w16cid:durableId="828860507">
    <w:abstractNumId w:val="2"/>
  </w:num>
  <w:num w:numId="4" w16cid:durableId="2130003682">
    <w:abstractNumId w:val="0"/>
  </w:num>
  <w:num w:numId="5" w16cid:durableId="77439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CE"/>
    <w:rsid w:val="00532304"/>
    <w:rsid w:val="00693C68"/>
    <w:rsid w:val="006F2506"/>
    <w:rsid w:val="00734473"/>
    <w:rsid w:val="009D4FA5"/>
    <w:rsid w:val="00A126AE"/>
    <w:rsid w:val="00AD3801"/>
    <w:rsid w:val="00D315A3"/>
    <w:rsid w:val="00E709CE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B582"/>
  <w15:chartTrackingRefBased/>
  <w15:docId w15:val="{4C9133B1-A8BD-4D43-9C8C-EB8DE7E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elis.cz/public/Image/zna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Veliš</dc:creator>
  <cp:keywords/>
  <dc:description/>
  <cp:lastModifiedBy>Obec Veliš</cp:lastModifiedBy>
  <cp:revision>4</cp:revision>
  <cp:lastPrinted>2023-03-20T16:38:00Z</cp:lastPrinted>
  <dcterms:created xsi:type="dcterms:W3CDTF">2023-02-27T13:55:00Z</dcterms:created>
  <dcterms:modified xsi:type="dcterms:W3CDTF">2023-03-20T16:38:00Z</dcterms:modified>
</cp:coreProperties>
</file>